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D0" w:rsidRDefault="00E36FD0" w:rsidP="001F2380">
      <w:pPr>
        <w:rPr>
          <w:rFonts w:ascii="Times New Roman" w:hAnsi="Times New Roman"/>
          <w:b/>
          <w:sz w:val="28"/>
          <w:szCs w:val="28"/>
        </w:rPr>
      </w:pPr>
    </w:p>
    <w:p w:rsidR="00E36FD0" w:rsidRDefault="004B0FA9" w:rsidP="00E36F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2.25pt">
            <v:imagedata r:id="rId6" o:title="5кл 001"/>
          </v:shape>
        </w:pict>
      </w:r>
    </w:p>
    <w:p w:rsidR="001F2380" w:rsidRDefault="001F2380" w:rsidP="00E36F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6FD0" w:rsidRDefault="00E36FD0" w:rsidP="00E36F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Рабочая программа курса «Юный экономист» составлена  на основе программы </w:t>
      </w:r>
      <w:r>
        <w:rPr>
          <w:rFonts w:ascii="Times New Roman" w:hAnsi="Times New Roman"/>
          <w:color w:val="333333"/>
          <w:sz w:val="28"/>
          <w:szCs w:val="28"/>
        </w:rPr>
        <w:t xml:space="preserve">для   5–7 классы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 орг. / Е. А. Вигдорчик, И. В.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Липсиц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. М.: «ВИТА-ПРЕСС» - 2017 для </w:t>
      </w:r>
      <w:r>
        <w:rPr>
          <w:rFonts w:ascii="Times New Roman" w:hAnsi="Times New Roman"/>
          <w:sz w:val="28"/>
          <w:szCs w:val="28"/>
        </w:rPr>
        <w:t xml:space="preserve">линии учебников И. В. </w:t>
      </w:r>
      <w:proofErr w:type="spellStart"/>
      <w:r>
        <w:rPr>
          <w:rFonts w:ascii="Times New Roman" w:hAnsi="Times New Roman"/>
          <w:sz w:val="28"/>
          <w:szCs w:val="28"/>
        </w:rPr>
        <w:t>Липсис</w:t>
      </w:r>
      <w:proofErr w:type="spellEnd"/>
      <w:r>
        <w:rPr>
          <w:rFonts w:ascii="Times New Roman" w:hAnsi="Times New Roman"/>
          <w:sz w:val="28"/>
          <w:szCs w:val="28"/>
        </w:rPr>
        <w:t xml:space="preserve">, Е.А. Вигдорчик «Финансовая грамотность» 5 - 7 классы общеобразовательных организаций — М.: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ako</w:t>
      </w:r>
      <w:proofErr w:type="spellEnd"/>
      <w:r>
        <w:rPr>
          <w:rFonts w:ascii="Times New Roman" w:hAnsi="Times New Roman"/>
          <w:sz w:val="28"/>
          <w:szCs w:val="28"/>
        </w:rPr>
        <w:t>, 2018) в соответствии со следующими нормативно-правовыми документами: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Федеральный закон от 29.12.2012 № 273-ФЗ «Об образовании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»,</w:t>
      </w:r>
      <w:r w:rsidR="004B0FA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29.08.2013 № 1008 порядок организации и осуществлении образовательной деятельности по дополнительным общеобразовательным программам,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Концепция Национальной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повышения уровня финансовой грамотности населения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E36FD0" w:rsidRDefault="00E36FD0" w:rsidP="00E36F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данной программы</w:t>
      </w:r>
      <w:r>
        <w:rPr>
          <w:rFonts w:ascii="Times New Roman" w:hAnsi="Times New Roman"/>
          <w:sz w:val="28"/>
          <w:szCs w:val="28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E36FD0" w:rsidRDefault="00E36FD0" w:rsidP="00E36F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E36FD0" w:rsidRDefault="00E36FD0" w:rsidP="00E36F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Новизной данной программы</w:t>
      </w:r>
      <w:r>
        <w:rPr>
          <w:rFonts w:ascii="Times New Roman" w:hAnsi="Times New Roman"/>
          <w:sz w:val="28"/>
          <w:szCs w:val="28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</w:t>
      </w:r>
      <w:r>
        <w:rPr>
          <w:rFonts w:ascii="Times New Roman" w:hAnsi="Times New Roman"/>
          <w:sz w:val="28"/>
          <w:szCs w:val="28"/>
        </w:rPr>
        <w:lastRenderedPageBreak/>
        <w:t>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E36FD0" w:rsidRDefault="00E36FD0" w:rsidP="00E36F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>
        <w:rPr>
          <w:rFonts w:ascii="Times New Roman" w:hAnsi="Times New Roman"/>
          <w:b/>
          <w:color w:val="000000"/>
          <w:sz w:val="28"/>
          <w:szCs w:val="28"/>
        </w:rPr>
        <w:t>системно-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ascii="Times New Roman" w:hAnsi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обучения</w:t>
      </w:r>
      <w:r>
        <w:rPr>
          <w:rFonts w:ascii="Times New Roman" w:hAnsi="Times New Roman"/>
          <w:sz w:val="28"/>
          <w:szCs w:val="28"/>
        </w:rPr>
        <w:t>: формирование у учащихся знаний, умений и навыков, необходимых для эффективного управления личными финансами.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Основные содержательные линии курса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Деньги, их история, виды, функции;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Семейный бюджет;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Экономические отношения семьи и государства;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Семья и финансовый бизнес;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Собственный бизнес. 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содержания опирается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с курсами математики, истории, географии, обществознания и литературы.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Место курса «Юный экономист» в учебном плане</w:t>
      </w:r>
      <w:r>
        <w:rPr>
          <w:rFonts w:ascii="Times New Roman" w:hAnsi="Times New Roman"/>
          <w:sz w:val="28"/>
          <w:szCs w:val="28"/>
        </w:rPr>
        <w:t>:</w:t>
      </w:r>
    </w:p>
    <w:p w:rsidR="00E36FD0" w:rsidRDefault="00E36FD0" w:rsidP="00E36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предназначена для 5 класса, рассчитана на 34 часа (1 час в неделю).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Планируемые результаты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Личностными </w:t>
      </w:r>
      <w:r>
        <w:rPr>
          <w:color w:val="333333"/>
          <w:sz w:val="28"/>
          <w:szCs w:val="28"/>
        </w:rPr>
        <w:t>результатами изучение курса «Финансовая грамотность» являются:</w:t>
      </w:r>
    </w:p>
    <w:p w:rsidR="00E36FD0" w:rsidRDefault="00E36FD0" w:rsidP="00E36FD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умение грамотно распоряжаться деньгами.</w:t>
      </w:r>
    </w:p>
    <w:p w:rsidR="00E36FD0" w:rsidRDefault="00E36FD0" w:rsidP="00E36FD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овладение начальными навыками адаптации в мире финансовых отношений: сопоставление доходов и расходов;</w:t>
      </w:r>
    </w:p>
    <w:p w:rsidR="00E36FD0" w:rsidRDefault="00E36FD0" w:rsidP="00E36FD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E36FD0" w:rsidRDefault="00E36FD0" w:rsidP="00E36FD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Требования к предметным результатам освоения курса: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овладение понятиями: деньги и денежная масса, покупательная способность денег, благосостояние семьи, профицит и дефицит семейного бюджета, банк, финансовое планирование, налогообложение.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b/>
          <w:bCs/>
          <w:color w:val="333333"/>
          <w:sz w:val="28"/>
          <w:szCs w:val="28"/>
        </w:rPr>
        <w:t>Метапредметными</w:t>
      </w:r>
      <w:proofErr w:type="spellEnd"/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результатами изучения курса «Финансовая грамотность» являются: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Познавательные: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освоение способов решения проблем творческого и поискового характера;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использование различных способов поиска, сбора, обработки и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формирование умений представлять информацию в зависимости от поставленных задач в виде таблицы, схемы;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овладение логическими действиями сравнения, анализа,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овладение базовыми предметными и </w:t>
      </w:r>
      <w:proofErr w:type="spellStart"/>
      <w:r>
        <w:rPr>
          <w:color w:val="333333"/>
          <w:sz w:val="28"/>
          <w:szCs w:val="28"/>
        </w:rPr>
        <w:t>межпредметными</w:t>
      </w:r>
      <w:proofErr w:type="spellEnd"/>
      <w:r>
        <w:rPr>
          <w:color w:val="333333"/>
          <w:sz w:val="28"/>
          <w:szCs w:val="28"/>
        </w:rPr>
        <w:t xml:space="preserve"> понятиями.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Регулятивные: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понимание цели своих действий;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планирование действия с помощью учителя и самостоятельно;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проявление познавательной и творческой инициативы;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• оценка правильности выполнения действий; самооценка и </w:t>
      </w:r>
      <w:proofErr w:type="spellStart"/>
      <w:r>
        <w:rPr>
          <w:color w:val="333333"/>
          <w:sz w:val="28"/>
          <w:szCs w:val="28"/>
        </w:rPr>
        <w:t>взаимооценка</w:t>
      </w:r>
      <w:proofErr w:type="spellEnd"/>
      <w:r>
        <w:rPr>
          <w:color w:val="333333"/>
          <w:sz w:val="28"/>
          <w:szCs w:val="28"/>
        </w:rPr>
        <w:t>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адекватное восприятие предложений товарищей, учителей, родителей.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Коммуникативные: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составление текстов в устной и письменной формах;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готовность слушать собеседника и вести диалог;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готовность признавать возможность существования различных точек зрения и права каждого иметь свою;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• умение излагать своё мнение, аргументировать свою точку зрения и давать оценку событий;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Предметными: </w:t>
      </w:r>
      <w:r>
        <w:rPr>
          <w:color w:val="333333"/>
          <w:sz w:val="28"/>
          <w:szCs w:val="28"/>
        </w:rPr>
        <w:t>результатами изучения курса «Финансовая грамотность» являются: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понимание и правильное использование экономических терминов;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определение элементарных проблем в области семейных финансов и нахождение путей их решения;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E36FD0" w:rsidRDefault="00E36FD0" w:rsidP="00E36FD0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sectPr w:rsidR="00E36FD0">
          <w:pgSz w:w="11906" w:h="16838"/>
          <w:pgMar w:top="1134" w:right="851" w:bottom="1134" w:left="993" w:header="709" w:footer="709" w:gutter="0"/>
          <w:cols w:space="720"/>
        </w:sectPr>
      </w:pP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Календарно-тематическое планирование</w:t>
      </w:r>
    </w:p>
    <w:p w:rsidR="00E36FD0" w:rsidRDefault="00E36FD0" w:rsidP="00E36FD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34"/>
        <w:gridCol w:w="3729"/>
        <w:gridCol w:w="1257"/>
        <w:gridCol w:w="360"/>
        <w:gridCol w:w="5877"/>
        <w:gridCol w:w="1291"/>
        <w:gridCol w:w="1338"/>
      </w:tblGrid>
      <w:tr w:rsidR="00E36FD0" w:rsidTr="00E36FD0">
        <w:trPr>
          <w:trHeight w:val="30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а 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E36FD0" w:rsidTr="00113382">
        <w:trPr>
          <w:trHeight w:val="225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E36FD0" w:rsidTr="00E36FD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и расходы семьи.</w:t>
            </w:r>
          </w:p>
        </w:tc>
      </w:tr>
      <w:tr w:rsidR="00E36FD0" w:rsidTr="00E36FD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1 « Деньги»</w:t>
            </w: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финансовую грамотность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определения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Деньги, а что это такое?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Удивительные факты и истории о деньгах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материал по теме: « Удивительные деньги»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Фальшивые деньги: история и современность. Статья 186УК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материалы по теме: «Истории о фальшивых деньгах. Известные фальшивомонетчики»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rPr>
          <w:trHeight w:val="128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бывают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деньги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них функция? «Королевское ли слово «потребность»?»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с родителями вопрос: Почему нельзя купить все, что вы хоти те?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 злой фее ограниченности»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 на тему «Желания и возможности»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нумизматика? И  кого можно назвать  нумизматом? Что такое «сувенирные» деньги?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Спросить у родителей увлекались ли они когда-нибудь нумизматикой. И если есть коллекция, попросить рассказать о ней.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rPr>
          <w:trHeight w:val="9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печатает деньги и где они хранятся? Что такое банк и для чего он нужен?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теме: «История появления банков»; «Первые банки»; «Современные банки»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rPr>
          <w:trHeight w:val="74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заставить деньги работать?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план вложения денег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11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Мини-проект «Деньги»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Интернетом. Энциклопедия денег: Как менялись деньги с первобытных времен до наших дней. История происхождения валют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113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к деньгам нужно бережно относиться? Игра: Бартерный обмен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Обсудить с родителями ситуации: Разные цены на один и тот же товар в разных магазинах. Разные цены на один и тот же товар в одном магазине в разные периоды.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113382" w:rsidP="00836B83">
            <w:pPr>
              <w:tabs>
                <w:tab w:val="left" w:pos="96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  <w:r w:rsidR="00836B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2 «Доходы семьи»</w:t>
            </w:r>
          </w:p>
        </w:tc>
      </w:tr>
      <w:tr w:rsidR="00E36FD0" w:rsidTr="00113382">
        <w:trPr>
          <w:trHeight w:val="654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Откуда берутся деньги? Виды доходов. Как вести учет доходов семьи?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Рефераты по теме «Виды доходов»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Заработная плата. Почему у всех она разная? От чего это зависит.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 «Профессии XXI века»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Собственность и доходы от нее. Арендная плата, проценты, прибыль,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дивиденты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работа: «Диаграмма связей «Доходы семьи»»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Социальные выплаты: пенсии, пособия. Материнский капитал. Кредит.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на тему: «Размер пенсии, от чего он зависит?». «Льготы и социальные выплаты для пенсионеров»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заработать деньги? 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профессий и для чего нужно учиться?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Доклады на тему: «Разнообразный мир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профессий», «О материнском капитале». Исследование «Профессии и зарплаты»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836B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пользе домашнего труда»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Доклады «Польза домашнего труда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нужны карманные деньги? Учимся считать карманные деньги.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Обсудить с родителями вопрос карманных денег и составить Таблицу - Карманные деньги: за и против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Мини-проект «Доходы семьи. Обобщение изученного материала по теме «Доходы семьи»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 «Кем работают мои родители»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семей в разных странах мира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 Основные виды доходов в различных странах мира»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113382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Источники доходов литературных героев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« Анализ расходов различных лит. Героев»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3 « Расходы семьи»</w:t>
            </w: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 уходят деньги? Как управлять расходами? Покупки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на тему: «Как управлять расходами?»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статьи расходов в семье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показаний электросчетчика. Обсудить с родителями, что нужно сделать, чтоб не переплачивать за эл. энергию.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Предметы первой необходимости. Товары текущего потребления и длительного пользования..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Сравнение цен на товары в разных магазинах. Оформить таблицу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Реклама и рекламные акции. Аукцион задач.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Исследование «Рекламная компания». Оформить в виде таблицы.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Деньги на отдых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развлечения.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Обсудить с родителями вопрос расходования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денег на отдых, развлечения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 праздник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Эссе «Как сократить расходы семьи»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Мини-проект «Доходы семьи»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проект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могут деньги?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 на тему «О возможностях денег»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E36FD0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4 «Семейный бюджет»</w:t>
            </w: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семейный бюджет и зачем он нужен?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« Составить бюджет»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Кредиты, долги, сбережения семейные и личные, вклады, депозиты и пластиковые карты.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1Составь план: «Как накопить денег на отпуск?»</w:t>
            </w:r>
          </w:p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2.Разработать с родителями пункты экономии семейного бюджета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5"/>
                <w:rFonts w:ascii="Times New Roman" w:hAnsi="Times New Roman"/>
                <w:b w:val="0"/>
                <w:i w:val="0"/>
                <w:sz w:val="28"/>
                <w:szCs w:val="28"/>
              </w:rPr>
              <w:t>Энергоэффективные</w:t>
            </w:r>
            <w:proofErr w:type="spellEnd"/>
            <w:r>
              <w:rPr>
                <w:rStyle w:val="5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и ресурсосберегающие технологии в бюджете семьи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Доклады: «Какие статьи расходов в семье можно сократить, чтобы сбалансировать бюджет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«Составляем бюджет»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FD0" w:rsidTr="004C4ED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Обобщающее занятие 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4C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D0" w:rsidRDefault="00E36F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6FD0" w:rsidRPr="00E36FD0" w:rsidRDefault="00E36FD0" w:rsidP="00E36FD0">
      <w:pPr>
        <w:rPr>
          <w:rFonts w:ascii="Times New Roman" w:hAnsi="Times New Roman"/>
          <w:b/>
          <w:sz w:val="28"/>
          <w:szCs w:val="28"/>
        </w:rPr>
      </w:pPr>
    </w:p>
    <w:p w:rsidR="00E36FD0" w:rsidRDefault="00E36FD0" w:rsidP="00E36FD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программы (перечень учебно-методического  и материально-технического обеспечения образовательного процесса:</w:t>
      </w:r>
      <w:r>
        <w:rPr>
          <w:rFonts w:ascii="Times New Roman" w:hAnsi="Times New Roman"/>
          <w:sz w:val="28"/>
          <w:szCs w:val="28"/>
        </w:rPr>
        <w:t xml:space="preserve"> список литератур</w:t>
      </w:r>
      <w:proofErr w:type="gramStart"/>
      <w:r>
        <w:rPr>
          <w:rFonts w:ascii="Times New Roman" w:hAnsi="Times New Roman"/>
          <w:sz w:val="28"/>
          <w:szCs w:val="28"/>
        </w:rPr>
        <w:t>ы(</w:t>
      </w:r>
      <w:proofErr w:type="gramEnd"/>
      <w:r>
        <w:rPr>
          <w:rFonts w:ascii="Times New Roman" w:hAnsi="Times New Roman"/>
          <w:sz w:val="28"/>
          <w:szCs w:val="28"/>
        </w:rPr>
        <w:t>основной и дополнительной):</w:t>
      </w:r>
    </w:p>
    <w:p w:rsidR="00E36FD0" w:rsidRDefault="00E36FD0" w:rsidP="00E36F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6FD0" w:rsidRDefault="00E36FD0" w:rsidP="00E36F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Финансовая грамотность: материалы для учащихся. 5 - 7 классы общеобразовательных организаций. / И. В. </w:t>
      </w:r>
      <w:proofErr w:type="spellStart"/>
      <w:r>
        <w:rPr>
          <w:rFonts w:ascii="Times New Roman" w:hAnsi="Times New Roman"/>
          <w:sz w:val="28"/>
          <w:szCs w:val="28"/>
        </w:rPr>
        <w:t>Липсиц</w:t>
      </w:r>
      <w:proofErr w:type="spellEnd"/>
      <w:r>
        <w:rPr>
          <w:rFonts w:ascii="Times New Roman" w:hAnsi="Times New Roman"/>
          <w:sz w:val="28"/>
          <w:szCs w:val="28"/>
        </w:rPr>
        <w:t xml:space="preserve">, Е. А. Вигдорчик. — М.: ВАКО, 2018. </w:t>
      </w:r>
    </w:p>
    <w:p w:rsidR="00E36FD0" w:rsidRDefault="00E36FD0" w:rsidP="00E36F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грамотность: методические рекомендации для учителя. 5–7 классы общеобразовательных организаций. / Ю.Н.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>. — М.: ВАКО, 2018.</w:t>
      </w:r>
    </w:p>
    <w:p w:rsidR="00E36FD0" w:rsidRDefault="00E36FD0" w:rsidP="00E36F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Финансовая грамотность: рабочая тетрадь. 5 - 7 классы общеобразовательных организаций / Ю. Н.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ВАКО, 2018. </w:t>
      </w:r>
    </w:p>
    <w:p w:rsidR="00E36FD0" w:rsidRDefault="00E36FD0" w:rsidP="00E36F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Финансовая грамотность: материалы для родителей. 5 - 7 классы общеобразовательных организаций / Ю. Н.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>. — М.: ВАКО, 2018.</w:t>
      </w:r>
    </w:p>
    <w:p w:rsidR="00E36FD0" w:rsidRDefault="00E36FD0" w:rsidP="00E36FD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качестве дополнительной литературы используется: Начала экономики. Учебное пособие для внеурочной работы 5-6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общеобразовательных организаций./ И.В. Ермакова, Т.А. </w:t>
      </w:r>
      <w:proofErr w:type="spellStart"/>
      <w:r>
        <w:rPr>
          <w:rFonts w:ascii="Times New Roman" w:hAnsi="Times New Roman"/>
          <w:sz w:val="28"/>
          <w:szCs w:val="28"/>
        </w:rPr>
        <w:t>Протасевич</w:t>
      </w:r>
      <w:proofErr w:type="spellEnd"/>
      <w:r>
        <w:rPr>
          <w:rFonts w:ascii="Times New Roman" w:hAnsi="Times New Roman"/>
          <w:sz w:val="28"/>
          <w:szCs w:val="28"/>
        </w:rPr>
        <w:t>. – М.:ВИТА-ПРЕСС, 2015.</w:t>
      </w:r>
    </w:p>
    <w:p w:rsidR="00E36FD0" w:rsidRDefault="00E36FD0" w:rsidP="00E36FD0"/>
    <w:p w:rsidR="005D317F" w:rsidRDefault="005D317F"/>
    <w:sectPr w:rsidR="005D317F" w:rsidSect="00E36F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1E31"/>
    <w:multiLevelType w:val="multilevel"/>
    <w:tmpl w:val="05F2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44D41"/>
    <w:multiLevelType w:val="multilevel"/>
    <w:tmpl w:val="107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D0"/>
    <w:rsid w:val="00113382"/>
    <w:rsid w:val="001F2380"/>
    <w:rsid w:val="004B0FA9"/>
    <w:rsid w:val="004C4ED7"/>
    <w:rsid w:val="005D317F"/>
    <w:rsid w:val="00836B83"/>
    <w:rsid w:val="00B61FA1"/>
    <w:rsid w:val="00E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FD0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semiHidden/>
    <w:locked/>
    <w:rsid w:val="00E36FD0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semiHidden/>
    <w:rsid w:val="00E36FD0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6"/>
      <w:szCs w:val="26"/>
    </w:rPr>
  </w:style>
  <w:style w:type="table" w:styleId="a5">
    <w:name w:val="Table Grid"/>
    <w:basedOn w:val="a1"/>
    <w:uiPriority w:val="59"/>
    <w:rsid w:val="00E36F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FD0"/>
    <w:pPr>
      <w:ind w:left="720"/>
      <w:contextualSpacing/>
    </w:pPr>
  </w:style>
  <w:style w:type="character" w:customStyle="1" w:styleId="5">
    <w:name w:val="Основной текст (5)_"/>
    <w:link w:val="50"/>
    <w:uiPriority w:val="99"/>
    <w:semiHidden/>
    <w:locked/>
    <w:rsid w:val="00E36FD0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semiHidden/>
    <w:rsid w:val="00E36FD0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6"/>
      <w:szCs w:val="26"/>
    </w:rPr>
  </w:style>
  <w:style w:type="table" w:styleId="a5">
    <w:name w:val="Table Grid"/>
    <w:basedOn w:val="a1"/>
    <w:uiPriority w:val="59"/>
    <w:rsid w:val="00E36F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2024-10-02T17:17:00Z</dcterms:created>
  <dcterms:modified xsi:type="dcterms:W3CDTF">2024-11-16T09:02:00Z</dcterms:modified>
</cp:coreProperties>
</file>